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color w:val="auto"/>
        </w:rPr>
        <w:t>For the month of May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3288030</wp:posOffset>
            </wp:positionH>
            <wp:positionV relativeFrom="paragraph">
              <wp:posOffset>154305</wp:posOffset>
            </wp:positionV>
            <wp:extent cx="5657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001-38696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3288030</wp:posOffset>
            </wp:positionH>
            <wp:positionV relativeFrom="paragraph">
              <wp:posOffset>154305</wp:posOffset>
            </wp:positionV>
            <wp:extent cx="5657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NIU TECHNOLOGIES</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Building C, Rongxin Technology Center,</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No. 34 Chuangyuan Road,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Chaoyang District, Beijing 100012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60"/>
        <w:spacing w:after="0" w:line="207" w:lineRule="exact"/>
        <w:rPr>
          <w:sz w:val="20"/>
          <w:szCs w:val="20"/>
          <w:color w:val="auto"/>
        </w:rPr>
      </w:pPr>
      <w:r>
        <w:rPr>
          <w:rFonts w:ascii="Times New Roman" w:cs="Times New Roman" w:eastAsia="Times New Roman" w:hAnsi="Times New Roman"/>
          <w:sz w:val="18"/>
          <w:szCs w:val="18"/>
          <w:color w:val="auto"/>
        </w:rPr>
        <w:t>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25" w:right="1440" w:bottom="1440" w:gutter="0" w:footer="0" w:header="0"/>
        </w:sectPr>
      </w:pPr>
    </w:p>
    <w:bookmarkStart w:id="1" w:name="page2"/>
    <w:bookmarkEnd w:id="1"/>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Changes in Board and Committee Composition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Julian Juul Wolhardt has resigned from his position as a director and a member of the compensation committee of the board of directors (the “Board”) of Niu Technologies (the “Company”) effective on May 16, 2025. The Company would like to express its sincere gratitude for Mr. Wolhardt’s invaluable contributions to the Company and wishes him all the best in his future endeavors.</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Board has appointed Mr. Changqing Ye as a new member of the compensation committee of the Board, replacing Mr. Wolhardt, effective on May 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0"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NIU TECHNOLOGIES</w:t>
      </w:r>
    </w:p>
    <w:p>
      <w:pPr>
        <w:spacing w:after="0" w:line="200" w:lineRule="exact"/>
        <w:rPr>
          <w:sz w:val="20"/>
          <w:szCs w:val="20"/>
          <w:color w:val="auto"/>
        </w:rPr>
      </w:pPr>
    </w:p>
    <w:p>
      <w:pPr>
        <w:spacing w:after="0" w:line="241"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Fion Zhou</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Fion Zhou</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2025-05-16T15:09:36Z</dcterms:created>
  <dcterms:modified xsi:type="dcterms:W3CDTF">2025-05-16T15:09:36Z</dcterms:modified>
</cp:coreProperties>
</file>